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财</w:t>
      </w:r>
      <w:r>
        <w:rPr>
          <w:rFonts w:hint="default" w:ascii="方正小标宋简体" w:eastAsia="方正小标宋简体"/>
          <w:sz w:val="44"/>
          <w:szCs w:val="44"/>
        </w:rPr>
        <w:t>富</w:t>
      </w:r>
      <w:r>
        <w:rPr>
          <w:rFonts w:hint="eastAsia" w:ascii="方正小标宋简体" w:eastAsia="方正小标宋简体"/>
          <w:sz w:val="44"/>
          <w:szCs w:val="44"/>
        </w:rPr>
        <w:t>机构总部党支部</w:t>
      </w:r>
      <w:r>
        <w:rPr>
          <w:rFonts w:ascii="方正小标宋简体" w:eastAsia="方正小标宋简体"/>
          <w:sz w:val="44"/>
          <w:szCs w:val="44"/>
        </w:rPr>
        <w:t>开展</w:t>
      </w:r>
      <w:r>
        <w:rPr>
          <w:rFonts w:hint="eastAsia" w:ascii="方正小标宋简体" w:eastAsia="方正小标宋简体"/>
          <w:sz w:val="44"/>
          <w:szCs w:val="44"/>
        </w:rPr>
        <w:t>“警钟长鸣，初心不改，永远吹冲锋号”主题党日</w:t>
      </w:r>
      <w:r>
        <w:rPr>
          <w:rFonts w:ascii="方正小标宋简体" w:eastAsia="方正小标宋简体"/>
          <w:sz w:val="44"/>
          <w:szCs w:val="44"/>
        </w:rPr>
        <w:t>活动</w:t>
      </w:r>
    </w:p>
    <w:p>
      <w:pPr>
        <w:spacing w:line="580" w:lineRule="exact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落实全面从严治党和党风廉政建设，增强党员纪律意识，筑牢廉政思想防线，提高拒腐防变能力，2023年2月27日，财富机构总部党支部认真组织支部全体党员、积极分子观看电视专题片《永远吹冲锋号》。</w:t>
      </w:r>
    </w:p>
    <w:p>
      <w:pPr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警示教育片以案说纪，以案说法，通过采访纪检监察干部、有关审查调查对象及涉案人员、干部群众，生动讲述新的历史条件下，中国共产党持之以恒推进全面从严治党，以党的自我革命引领社会革命的故事。一句句意味深长的解说，一帧帧发人深省的画面，警示我们：全面从严治党永远在路上，党的自我革命永远在路上，必须把严的基调、严的措施、严的氛围长期坚持下去，把党的伟大自我革命进行到底。</w:t>
      </w:r>
    </w:p>
    <w:p>
      <w:pPr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集中观看之后，大家一致认为，反腐电视专题片《永远吹冲锋号》使全体党员和积极分子接受了一次党性、党风、党纪的思想教育洗礼。大家纷纷表示，在今后的工作中，将会永远吹冲锋号，进一步深入学习宣传贯彻党的二十大精神，自觉拧紧思想“总开关”，严守纪法规矩，以更高的标准和更严的纪律要求自己，积极营造风清气正的良好工作氛围。</w:t>
      </w:r>
    </w:p>
    <w:p>
      <w:pPr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566" w:firstLineChars="177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167640</wp:posOffset>
            </wp:positionV>
            <wp:extent cx="4353560" cy="3267075"/>
            <wp:effectExtent l="0" t="0" r="8890" b="9525"/>
            <wp:wrapTopAndBottom/>
            <wp:docPr id="4" name="图片 4" descr="C:\Users\ctzq\Desktop\微信图片_2023022809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tzq\Desktop\微信图片_202302280939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A"/>
    <w:rsid w:val="00012971"/>
    <w:rsid w:val="00113A15"/>
    <w:rsid w:val="001874B0"/>
    <w:rsid w:val="00341F84"/>
    <w:rsid w:val="00BB243A"/>
    <w:rsid w:val="00DF1869"/>
    <w:rsid w:val="00F47D8E"/>
    <w:rsid w:val="AFDF331A"/>
    <w:rsid w:val="FD3F9EDB"/>
    <w:rsid w:val="FFE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ctzq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 WWO_wpscloud_20220918143219-1a27aeaaab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2023-03-01T00:42:00Z</dcterms:created>
  <dc:creator>ctzq</dc:creator>
  <cp:lastModifiedBy>ctzq</cp:lastModifiedBy>
  <dcterms:modified xsi:type="dcterms:W3CDTF">2023-02-28T10:17:25Z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